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/>
        <w:drawing>
          <wp:inline distT="0" distB="0" distL="0" distR="0">
            <wp:extent cx="752475" cy="7810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</w:p>
    <w:p>
      <w:pPr>
        <w:pStyle w:val="Normal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Еврейская жизнь в постсоветских странах: обзор самого главного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i/>
          <w:iCs/>
          <w:lang w:val="ru-RU"/>
        </w:rPr>
        <w:t>февраль 2020</w:t>
      </w:r>
    </w:p>
    <w:p>
      <w:pPr>
        <w:pStyle w:val="Normal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i/>
          <w:iCs/>
          <w:lang w:val="ru-RU"/>
        </w:rPr>
        <w:t xml:space="preserve">После насыщенного января, февраль был небогат на события в еврейской жизни. </w:t>
      </w:r>
    </w:p>
    <w:p>
      <w:pPr>
        <w:pStyle w:val="Normal"/>
        <w:jc w:val="left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>
          <w:i/>
          <w:i/>
          <w:iCs/>
          <w:lang w:val="ru-RU"/>
        </w:rPr>
      </w:pPr>
      <w:r>
        <w:rPr>
          <w:i/>
          <w:iCs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/>
          <w:bCs/>
          <w:lang w:val="ru-RU"/>
        </w:rPr>
        <w:t>Взаимоотношения с Израилем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Первым провозвестником надвигающейся мировой пандемии COVID-19 на постсоветском пространстве стала эвакуация сограждан из зараженных короновирусом районов Китая. </w:t>
      </w:r>
    </w:p>
    <w:p>
      <w:pPr>
        <w:pStyle w:val="Normal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19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при содействии украинского Министерства иностранных дел из китайской провинции Хубэй вместе с украинскими гражданами был эвакуирован гражданин Израиля. Вместе с украинцами, он был доставлен для двухнедельного карантина в медицинский  центр Национальной гвардии Украины в поселок Санжары Полтавской области.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>(</w:t>
      </w:r>
      <w:hyperlink r:id="rId3">
        <w:r>
          <w:rPr>
            <w:rStyle w:val="Style14"/>
            <w:lang w:val="ru-RU"/>
          </w:rPr>
          <w:t>http://newsru.co.il/israel/19feb2020/uhan_ukr_006.html</w:t>
        </w:r>
      </w:hyperlink>
      <w:r>
        <w:rPr>
          <w:rFonts w:eastAsia="Liberation Serif;Times New Roman" w:cs="Liberation Serif;Times New Roman"/>
          <w:b w:val="false"/>
          <w:b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  <w:t xml:space="preserve">Никто из эвакуированных не был заражен, однако, впервые столкнувшись с теоретической опасностью, часть украинского общества запаниковала. В силу недостатка информации и отсутствия разъяснительной работы, некоторые местные жители выступали против размещения эвакуированных в поселке, и даже пытались заблокировать подъезды к медицинскому центру.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bookmarkStart w:id="0" w:name="__DdeLink__3483_3008967949"/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●</w:t>
      </w:r>
      <w:bookmarkEnd w:id="0"/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На фоне горячей дискуссии о степени готовности медицинского центра в Новых Санжарах к организации карантина, главный раввин Киева Моше Реувен Асман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20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предложил  разметить эвакуированных на изолированной базе отдыха в Киевской области, принадлежащей еврейской общине.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4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http://sinagoga.kiev.ua/node/16407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25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президент Армении Армен Саркисян подписал указ об открытии резиденции посла Армении в Израиле. Ранее в Израиле не было посольства этой страны. Роль дипломатических представителей Армении в Израиле в разное время выполняли послы Армении в Египте и во Франции. В 2018 г. был назначен посел Армении в Израиле, Армен Смбатяна, однако его резиденция находилась в Ереване.</w:t>
      </w:r>
    </w:p>
    <w:p>
      <w:pPr>
        <w:pStyle w:val="Normal"/>
        <w:jc w:val="both"/>
        <w:rPr>
          <w:i w:val="false"/>
          <w:i w:val="false"/>
          <w:iCs w:val="false"/>
          <w:lang w:val="ru-RU"/>
        </w:rPr>
      </w:pPr>
      <w:r>
        <w:rPr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5">
        <w:r>
          <w:rPr>
            <w:rStyle w:val="Style14"/>
            <w:i w:val="false"/>
            <w:iCs w:val="false"/>
            <w:lang w:val="ru-RU"/>
          </w:rPr>
          <w:t>https://news.am/rus/news/562338.html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Общинная жизнь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19 февраля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в Риге прошла встреча руководителей еврейских общин Даугавпилса, Екабпилса, Елгавы, Лиепаи, Лудзы, Резекне и Юрмалы с председателем Совета еврейских общин Латвии Аркадием Сухаренко. Многие руководители заняли свой пост недавно и благодаря собранию СЕОЛ смогли познакомиться с коллегами и рассказать о себе.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6">
        <w:r>
          <w:rPr>
            <w:rStyle w:val="Style14"/>
            <w:lang w:val="ru-RU"/>
          </w:rPr>
          <w:t>https://jews.lv/%d0%b2%d1%81%d1%82%d1%80%d0%b5%d1%87%d0%b0-%d0%b3%d0%bb%d0%b0%d0%b2-%d0%b5%d0%b2%d1%80%d0%b5%d0%b9%d1%81%d0%ba%d0%b8%d1%85-%d0%be%d0%b1%d1%89%d0%b8%d0%bd-%d0%bb%d0%b0%d1%82%d0%b2%d0%b8%d0%b8/novosti-i-sobytiya/</w:t>
        </w:r>
      </w:hyperlink>
      <w:r>
        <w:rPr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24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Киеве прошло ежегодное заседание Президиума Ваада Украины, в ходе которого руководители программ отчитались перед представителями входящих в Ваад общин и организации о деятельности за 2019 г.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Ассоциация еврейских общин и организаций (Ваад) Украины – старейшее общинное объединение национального уровня в стране. В состав Ваада входят больше 200 организаций из 90 городов Украины.  Ваад возглавляют два сопрезидента – Андрей Адамовский и Иосиф Зисельс.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Память о Холокосте и других трагедиях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11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Мемориальный центр Холокоста «Бабий Яр» (МЦХБЯ) публично выступил с инициативой переименования киевской станции метро «Дорогожичи» в «Бабий Яр». 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lang w:val="ru-RU"/>
        </w:rPr>
        <w:t>(</w:t>
      </w:r>
      <w:hyperlink r:id="rId7">
        <w:r>
          <w:rPr>
            <w:rStyle w:val="Style14"/>
            <w:rFonts w:eastAsia="Liberation Serif;Times New Roman" w:cs="Liberation Serif;Times New Roman"/>
            <w:lang w:val="ru-RU"/>
          </w:rPr>
          <w:t>https://www.facebook.com/babynyar.memorial/photos/a.190655778032066/886131028484534/</w:t>
        </w:r>
      </w:hyperlink>
      <w:r>
        <w:rPr>
          <w:rFonts w:eastAsia="Liberation Serif;Times New Roman" w:cs="Liberation Serif;Times New Roman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lang w:val="ru-RU"/>
        </w:rPr>
        <w:t>Несколько дней идея бурно обсуждалась в социальных сетях и СМИ. Далеко не все киевляне оказались готовы поддержать инициативу Мемориального центра. Кроме того, в ходе дискуссии снова высказывались сомнения в намерениях и методах нового менеджмента МЦХБЯ,  сменившегося в конце 2019 г.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lang w:val="ru-RU"/>
        </w:rPr>
        <w:t xml:space="preserve">(см., напр. </w:t>
      </w:r>
      <w:hyperlink r:id="rId8">
        <w:r>
          <w:rPr>
            <w:rStyle w:val="Style14"/>
            <w:lang w:val="ru-RU"/>
          </w:rPr>
          <w:t>http://www.korydor.in.ua/ua/stories/perejmenuvannia-dorohozhychiv-na-babyn-iar-iak-pochatok-vykryvlennia-istorychnoi-pam-iati.html</w:t>
        </w:r>
      </w:hyperlink>
      <w:r>
        <w:rPr>
          <w:lang w:val="ru-RU"/>
        </w:rPr>
        <w:t>).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>
          <w:lang w:val="ru-RU"/>
        </w:rPr>
      </w:pPr>
      <w:bookmarkStart w:id="1" w:name="__DdeLink__467_3209538714"/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bookmarkEnd w:id="1"/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23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музее «Память еврейского народа и Холокост в Украине» в Днепре состоялась траурная церемония, посвященная двум трагическим событиям, связанным с 23 февраля – 76-й годовщине депортации чеченского и ингушского народов и 102-й годовщине расстрела первого председателя крымскотатарского правительства, автора национального гимна, муфтия мусульман Крыма Номана Челебиджихана.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9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http://djc.com.ua/news/view/new/?id=22803&amp;lang=ru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25 февраля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в Киеве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прошла публичная дискуссия «Бабий Яр как символ памяти: коллизии проработки прошлого». Организатором выступил Мемориальный центр Холокоста «Бабий Яр».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26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Санкт-Петербурге прошло открытие Музея памяти жертв нацизма на базе Военно-медицинского музея.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0">
        <w:r>
          <w:rPr>
            <w:rStyle w:val="Style14"/>
            <w:rFonts w:eastAsia="Liberation Serif;Times New Roman" w:cs="Liberation Serif;Times New Roman"/>
          </w:rPr>
          <w:t>https://tass.ru/v-strane/7845395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 В предварительных анонсах говорилось об открытии Музея Холокоста,  (</w:t>
      </w:r>
      <w:hyperlink r:id="rId11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https://peterburg.center/news/v-sankt-peterburge-otkroetsya-muzey-holokosta-v-marte-2020-goda-na-territorii-vmm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) однако, видимо, в последний момент концепция изменилась.  </w:t>
      </w:r>
    </w:p>
    <w:p>
      <w:pPr>
        <w:pStyle w:val="Normal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Вопросы сохранения исторического наследия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12 февраля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между управлением охраны исторической среды Львовского горсовета, ОО «Центр городской истории Центрально-Восточной Европы», ОО «Лаборатория городского пространства», Еврейской религиозной общиной прогрессивного иудаизма «Тейва» во Львове, Почетным Консульством Государства Израиль в Западном регионе Украины, благотворительным фондом «Бней Брит Леополис» имени Эмиля Домбергера, Львовским обществом еврейской культуры им. Шолом-Алейхема и Всеукраинским еврейским благотворительным фондом« Хесед-Арье» подписан Меморандум о сотрудничестве в направлении сохранения еврейского наследия во Львове.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Меморандум подписан для координации усилий в рамках проекта по «Общая ответственность за общее наследие», который предусматривает историко-мемориальную реконструкцию площади Колиивщины, расположенную в исторической еврейской части старого Львова. Проект предусматривает как обустройство площади в целом (установку лавочек, освещения), так и размещение информационных материалов, стендов и табличек с изложением истории площади и рассказами о судьбе жителей еврейского квартала). Также рассматривается возможность переименования площади в связи с тем, что Колиивщина (пророссийское повстанческое движение в контролировавшейся Польшей правобережной Украине в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en-US"/>
        </w:rPr>
        <w:t xml:space="preserve"> XVIII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в.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en-US"/>
        </w:rPr>
        <w:t>)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 в еврейской исторической памяти связана с трагическими событиями.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Проект будет осуществляться при поддержке Европейского Союза.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2">
        <w:r>
          <w:rPr>
            <w:rStyle w:val="Style14"/>
            <w:b w:val="false"/>
            <w:bCs w:val="false"/>
          </w:rPr>
          <w:t>https://zbruc.eu/node/95579</w:t>
        </w:r>
      </w:hyperlink>
      <w:r>
        <w:rPr>
          <w:b w:val="false"/>
          <w:bCs w:val="false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)   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hyperlink r:id="rId13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https://reherit.org.ua/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17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Переяславе (Киевская область, Украина) местные власти одобрили проект создания сквера имени Шолом-Алейхема напротив бывшего здания главной синагоги города.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4">
        <w:r>
          <w:rPr>
            <w:rStyle w:val="Style14"/>
            <w:b w:val="false"/>
            <w:bCs w:val="false"/>
            <w:lang w:val="ru-RU"/>
          </w:rPr>
          <w:t>https://journalist.today/v-kievskoj-oblasti-odobrili-otkrytie-skvera-imeni-sholom-alejhema/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Напомним, что самый известный в мире идишский писатель родился в Переяславе в 1859 году.</w:t>
      </w:r>
    </w:p>
    <w:p>
      <w:pPr>
        <w:pStyle w:val="Normal"/>
        <w:jc w:val="both"/>
        <w:rPr>
          <w:rFonts w:eastAsia="Liberation Serif;Times New Roman" w:cs="Liberation Serif;Times New Roman"/>
          <w:b/>
          <w:b/>
          <w:bCs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 xml:space="preserve">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27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Ковеле (Волынская область, Украина) городской совет поддержал предложение Ковельской еврейской общины по созданию городского Мемориального парка Памяти на месте бывшего еврейского кладбища. Еврейская община и городской голова подписали меморандум, содержащий алгоритм дальнейшего сотрудничества.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5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http://www.kovelrada.gov.ua/news-8628.html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/>
      </w:pPr>
      <w:r>
        <w:rPr>
          <w:b/>
          <w:bCs/>
          <w:lang w:val="ru-RU"/>
        </w:rPr>
        <w:t xml:space="preserve">Антисемитизм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bookmarkStart w:id="2" w:name="__DdeLink__141_3842178370"/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15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был обнаружен акт вандализма в отношении памятника жертвам Холокоста возле Лисянки – райцентра в Черкасской области (Украина). Неизвестный злоумышленник разбил табличку с надписью и молитвой на иврите. Табличка с аналогичной надписью на украинском и украинским гербом, установленная на другой стороне памятника, не пострадала.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caps w:val="false"/>
          <w:smallCaps w:val="false"/>
          <w:color w:val="1D2129"/>
          <w:spacing w:val="0"/>
          <w:sz w:val="24"/>
          <w:szCs w:val="24"/>
          <w:lang w:val="ru-RU"/>
        </w:rPr>
        <w:t>Памятник был установлен в 2016 г. на месте убийства почти четырехсот местных евреев в 1941 году.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rFonts w:ascii="Liberation Serif" w:hAnsi="Liberation Serif"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sz w:val="24"/>
          <w:szCs w:val="24"/>
          <w:lang w:val="ru-RU"/>
        </w:rPr>
      </w:r>
    </w:p>
    <w:p>
      <w:pPr>
        <w:pStyle w:val="Normal"/>
        <w:jc w:val="both"/>
        <w:rPr/>
      </w:pPr>
      <w:hyperlink r:id="rId16">
        <w:r>
          <w:rPr>
            <w:rStyle w:val="Style14"/>
            <w:lang w:val="ru-RU"/>
          </w:rPr>
          <w:t>http://vechirka.net/vandali-znischili-evreyskiy-pamyatnik-u-lisyanci</w:t>
        </w:r>
      </w:hyperlink>
      <w:r>
        <w:rPr>
          <w:lang w:val="ru-RU"/>
        </w:rPr>
        <w:t xml:space="preserve"> </w:t>
      </w:r>
    </w:p>
    <w:p>
      <w:pPr>
        <w:pStyle w:val="Normal"/>
        <w:jc w:val="both"/>
        <w:rPr/>
      </w:pPr>
      <w:hyperlink r:id="rId17">
        <w:r>
          <w:rPr>
            <w:rStyle w:val="Style14"/>
            <w:lang w:val="ru-RU"/>
          </w:rPr>
          <w:t>https://jewishnews.com.ua/society/pod-cherkassami-razrushili-memorialnuyu-dosku-v-pamyat-o-pogibshix-evreyax</w:t>
        </w:r>
      </w:hyperlink>
      <w:r>
        <w:rPr>
          <w:lang w:val="ru-RU"/>
        </w:rPr>
        <w:t xml:space="preserve"> </w:t>
      </w:r>
      <w:bookmarkEnd w:id="2"/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24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Виннице нетрезвый 43-летний местный житель зашел в синагогу и начал дебоширить, высказывать антисемитские претензии и нецензурно выражаться. Староста синагоги, Игорь Браверман, предпринял попытку призвать хулигана к порядку, однако тот применил силу. Приехавшая полиция задержала дебошира. Пострадавший староста синагоги был доставлен в больницу с высоким давлением, однако физических повреждений медики у него не установили, и после оказания первичной помощи он уехал домой.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По  факту правонарушения было открыто два уголовных производства – по ч. 1 ст. 296 (хулиганство) и ч. 2 ст. 161 (разжигание межнациональной вражды) Уголовного кодекса Украины.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26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Российский еврейский конгресс (РЕК) распространил доклад о проявлениях антисемитизма в России за 2019 г., подготовленный Информационно-исследовательским центром «Сова» при поддержке РЕК.</w:t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(https://rjc.ru/uploads/default/files/SOVA_Report_2019_A4_RUS_print.pdf). 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К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оличество проявлений антисемитизма в России, зафиксированное мониторингом, остается незначительным. Согласно докладу, наиболее серьезным инцидентом за год был поджог подсобного помещения иешивы «Торат Хаим» в Раменском районе Московской области.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Эксперты расценили один инцидент, связанный с насилием, как произошедший на почве антисемитизма. В мае петербургский таксист избил музыканта Александра Заславского. Сначала таксист выразил недовольство тем, что музыкант сел в его машину с бутылкой пива, а после того как Заславский убрал бутылку, водитель выкрикнул антисемитское ругательство, заблокировал двери машины и избил его. Однако, обращает на себя внимание, что антисемитский мотив не был определяющим и всплыл только когда конфликт уже начался.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Мониторинг зафиксировал незначительно больше актов антисемитского вандализма, нежели в предыдущем, 2018 г. Так, в Калининграде в марте было осквернено нацистской символикой надгробие на могиле иудейского проповедника XIX века Исраэля Салантера на еврейском кладбище в районе Литовского вала, которое ранее неоднократно подвергалось нападениям вандалов. В июне по соседству с Московской хоральной синагогой женщина изобразила на стенах баллончиком с краской звезду Давида и надпись «MOSSAD». В сентябре один из местных жителей нарисовал крест на памятном знаке жертвам Холокоста, установленном Российским еврейским конгрессом в селе Аксай Октябрьского района Волгоградской области.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В публичной сфере, как и раньше, хотя и в несколько меньшей степени, поводом для антисемитскх комментариев становятся украинские события. Например, в апреле актер Иван Охлобыстин опубликовал на своей странице «ВКонтакте» антисемитский пост. Перед этим он вместе с Михаилом Пореченковым опубликовал видеоролик в поддержку тогда еще кандидата в президенты Украины Зеленского, а Зеленский назвал обоих актеров идиотами. После этого Охлобыстин написал, что Зеленскому угрожает опасность из-за его этнической принадлежности: «Нафиг еврею лезть в наши ордынские склоки? Конечно, у нас своих жидов полно, но они наши. &lt;…&gt; Будь я членом тайной сионской лиги, я бы приложил все усилия, чтобы избавиться от такого брата».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Эксперты с обеспокоенностью обращают внимание на факты давления на еврейские организации со стороны государства. Так, в феврале Велвел Белинский и Ашер Альтшуль, зарубежные лекторы проходившего в Новосибирске семинара для еврейской молодежи «Еврейский лайфхакер», были привлечены к административной ответственности за «незаконное» миссионерство. Таковым было сочтено их участие в семинаре, поскольку при оформлении визы в качестве цели визита у них был указан туризм. Каждый из них был оштрафован на 2 тыс. рублей по ст. 18.8 КоАП РФ (нарушение иностранным гражданином правил въезда в Российскую Федерацию). В марте Министерство юстиции РФ включило в реестр некоммерческих организаций, выполняющих функции иностранного агента, Саратовский областной еврейский благотворительный центр «Хасдей Ерушалаим» (Милосердие).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b/>
          <w:b/>
          <w:bCs/>
          <w:lang w:val="ru-RU"/>
        </w:rPr>
      </w:pP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Наука и культура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В начале февраля в еврейском поселке Красная Слобода в северо-восточной части Губинского района Азербайджана открылся Музей истории и культуры горских евреев. Музей расположен в здании синагоги, которое было закрыто в советские годы и было восстановлено силами российских бизнесменов и меценатов еврейского происхождения. Год Нисанов, Зарах Илиев и Герман Захарьяев – все из Красной Слободы – являются инициаторами и спонсорами музея.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8">
        <w:r>
          <w:rPr>
            <w:rStyle w:val="Style14"/>
            <w:lang w:val="ru-RU"/>
          </w:rPr>
          <w:t>http://www.checheninfo.ru/237110-azerbajdzhan-muzej-istorii-i-kultury-gorskih-evreev-otkrylsja-v-krasnoj-slobode.html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● </w:t>
      </w:r>
      <w:r>
        <w:rPr>
          <w:rFonts w:eastAsia="Liberation Serif;Times New Roman" w:cs="Liberation Serif;Times New Roman"/>
          <w:b/>
          <w:bCs/>
          <w:i w:val="false"/>
          <w:iCs w:val="false"/>
          <w:lang w:val="ru-RU"/>
        </w:rPr>
        <w:t>27 февраля</w:t>
      </w: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 xml:space="preserve"> в Украине стали известны лауреаты Национальной премии имени Тараса Шевченко – самой престижной награды в области искусства. В номинации «литература» премию получила поэтесса Марианна Кияновская за сборник стихов «Бабий Яр. Голосами», посвященный художественному осмыслению трагедии украинского еврейства.  </w:t>
      </w:r>
    </w:p>
    <w:p>
      <w:pPr>
        <w:pStyle w:val="Normal"/>
        <w:jc w:val="both"/>
        <w:rPr/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(</w:t>
      </w:r>
      <w:hyperlink r:id="rId19">
        <w:r>
          <w:rPr>
            <w:rStyle w:val="Style14"/>
            <w:rFonts w:eastAsia="Liberation Serif;Times New Roman" w:cs="Liberation Serif;Times New Roman"/>
            <w:b w:val="false"/>
            <w:bCs w:val="false"/>
            <w:i w:val="false"/>
            <w:iCs w:val="false"/>
            <w:lang w:val="ru-RU"/>
          </w:rPr>
          <w:t>https://www.bbc.com/ukrainian/news-51657739</w:t>
        </w:r>
      </w:hyperlink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  <w:t>)</w:t>
      </w:r>
    </w:p>
    <w:p>
      <w:pPr>
        <w:pStyle w:val="Normal"/>
        <w:jc w:val="both"/>
        <w:rPr>
          <w:rFonts w:eastAsia="Liberation Serif;Times New Roman" w:cs="Liberation Serif;Times New Roman"/>
          <w:b w:val="false"/>
          <w:b w:val="false"/>
          <w:bCs w:val="false"/>
          <w:i w:val="false"/>
          <w:i w:val="false"/>
          <w:iCs w:val="false"/>
          <w:lang w:val="ru-RU"/>
        </w:rPr>
      </w:pPr>
      <w:r>
        <w:rPr>
          <w:rFonts w:eastAsia="Liberation Serif;Times New Roman" w:cs="Liberation Serif;Times New Roman"/>
          <w:b w:val="false"/>
          <w:bCs w:val="false"/>
          <w:i w:val="false"/>
          <w:iCs w:val="false"/>
          <w:lang w:val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Гіперпосилання"/>
    <w:rPr>
      <w:color w:val="000080"/>
      <w:u w:val="single"/>
      <w:lang w:eastAsia="zxx" w:bidi="zxx"/>
    </w:rPr>
  </w:style>
  <w:style w:type="character" w:styleId="ListLabel1">
    <w:name w:val="ListLabel 1"/>
    <w:qFormat/>
    <w:rPr>
      <w:rFonts w:eastAsia="Liberation Serif;Times New Roman" w:cs="Liberation Serif;Times New Roman"/>
    </w:rPr>
  </w:style>
  <w:style w:type="character" w:styleId="ListLabel2">
    <w:name w:val="ListLabel 2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">
    <w:name w:val="ListLabel 3"/>
    <w:qFormat/>
    <w:rPr>
      <w:rFonts w:eastAsia="Liberation Serif;Times New Roman" w:cs="Liberation Serif;Times New Roman"/>
    </w:rPr>
  </w:style>
  <w:style w:type="character" w:styleId="ListLabel4">
    <w:name w:val="ListLabel 4"/>
    <w:qFormat/>
    <w:rPr>
      <w:rFonts w:eastAsia="Liberation Serif;Times New Roman" w:cs="Liberation Serif;Times New Roman"/>
    </w:rPr>
  </w:style>
  <w:style w:type="character" w:styleId="ListLabel5">
    <w:name w:val="ListLabel 5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">
    <w:name w:val="ListLabel 6"/>
    <w:qFormat/>
    <w:rPr>
      <w:rFonts w:eastAsia="Liberation Serif;Times New Roman" w:cs="Liberation Serif;Times New Roman"/>
    </w:rPr>
  </w:style>
  <w:style w:type="character" w:styleId="ListLabel7">
    <w:name w:val="ListLabel 7"/>
    <w:qFormat/>
    <w:rPr>
      <w:rFonts w:eastAsia="Liberation Serif;Times New Roman" w:cs="Liberation Serif;Times New Roman"/>
    </w:rPr>
  </w:style>
  <w:style w:type="character" w:styleId="ListLabel8">
    <w:name w:val="ListLabel 8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9">
    <w:name w:val="ListLabel 9"/>
    <w:qFormat/>
    <w:rPr>
      <w:rFonts w:eastAsia="Liberation Serif;Times New Roman" w:cs="Liberation Serif;Times New Roman"/>
    </w:rPr>
  </w:style>
  <w:style w:type="character" w:styleId="ListLabel10">
    <w:name w:val="ListLabel 10"/>
    <w:qFormat/>
    <w:rPr>
      <w:rFonts w:eastAsia="Liberation Serif;Times New Roman" w:cs="Liberation Serif;Times New Roman"/>
    </w:rPr>
  </w:style>
  <w:style w:type="character" w:styleId="ListLabel11">
    <w:name w:val="ListLabel 11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12">
    <w:name w:val="ListLabel 12"/>
    <w:qFormat/>
    <w:rPr>
      <w:rFonts w:eastAsia="Liberation Serif;Times New Roman" w:cs="Liberation Serif;Times New Roman"/>
    </w:rPr>
  </w:style>
  <w:style w:type="character" w:styleId="ListLabel13">
    <w:name w:val="ListLabel 13"/>
    <w:qFormat/>
    <w:rPr>
      <w:rFonts w:eastAsia="Liberation Serif;Times New Roman" w:cs="Liberation Serif;Times New Roman"/>
    </w:rPr>
  </w:style>
  <w:style w:type="character" w:styleId="ListLabel14">
    <w:name w:val="ListLabel 14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15">
    <w:name w:val="ListLabel 15"/>
    <w:qFormat/>
    <w:rPr>
      <w:rFonts w:eastAsia="Liberation Serif;Times New Roman" w:cs="Liberation Serif;Times New Roman"/>
    </w:rPr>
  </w:style>
  <w:style w:type="character" w:styleId="ListLabel16">
    <w:name w:val="ListLabel 16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17">
    <w:name w:val="ListLabel 17"/>
    <w:qFormat/>
    <w:rPr>
      <w:rFonts w:eastAsia="Liberation Serif;Times New Roman" w:cs="Liberation Serif;Times New Roman"/>
    </w:rPr>
  </w:style>
  <w:style w:type="character" w:styleId="ListLabel18">
    <w:name w:val="ListLabel 18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19">
    <w:name w:val="ListLabel 19"/>
    <w:qFormat/>
    <w:rPr>
      <w:rFonts w:eastAsia="Liberation Serif;Times New Roman" w:cs="Liberation Serif;Times New Roman"/>
    </w:rPr>
  </w:style>
  <w:style w:type="character" w:styleId="ListLabel20">
    <w:name w:val="ListLabel 20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21">
    <w:name w:val="ListLabel 21"/>
    <w:qFormat/>
    <w:rPr>
      <w:rFonts w:eastAsia="Liberation Serif;Times New Roman" w:cs="Liberation Serif;Times New Roman"/>
    </w:rPr>
  </w:style>
  <w:style w:type="character" w:styleId="ListLabel22">
    <w:name w:val="ListLabel 22"/>
    <w:qFormat/>
    <w:rPr>
      <w:rFonts w:eastAsia="Liberation Serif;Times New Roman" w:cs="Liberation Serif;Times New Roman"/>
    </w:rPr>
  </w:style>
  <w:style w:type="character" w:styleId="ListLabel23">
    <w:name w:val="ListLabel 23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24">
    <w:name w:val="ListLabel 24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25">
    <w:name w:val="ListLabel 25"/>
    <w:qFormat/>
    <w:rPr>
      <w:rFonts w:eastAsia="Liberation Serif;Times New Roman" w:cs="Liberation Serif;Times New Roman"/>
    </w:rPr>
  </w:style>
  <w:style w:type="character" w:styleId="ListLabel26">
    <w:name w:val="ListLabel 26"/>
    <w:qFormat/>
    <w:rPr>
      <w:rFonts w:eastAsia="Liberation Serif;Times New Roman" w:cs="Liberation Serif;Times New Roman"/>
    </w:rPr>
  </w:style>
  <w:style w:type="character" w:styleId="ListLabel27">
    <w:name w:val="ListLabel 27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28">
    <w:name w:val="ListLabel 28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29">
    <w:name w:val="ListLabel 29"/>
    <w:qFormat/>
    <w:rPr>
      <w:rFonts w:eastAsia="Liberation Serif;Times New Roman" w:cs="Liberation Serif;Times New Roman"/>
    </w:rPr>
  </w:style>
  <w:style w:type="character" w:styleId="ListLabel30">
    <w:name w:val="ListLabel 30"/>
    <w:qFormat/>
    <w:rPr>
      <w:rFonts w:eastAsia="Liberation Serif;Times New Roman" w:cs="Liberation Serif;Times New Roman"/>
    </w:rPr>
  </w:style>
  <w:style w:type="character" w:styleId="ListLabel31">
    <w:name w:val="ListLabel 31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2">
    <w:name w:val="ListLabel 32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33">
    <w:name w:val="ListLabel 33"/>
    <w:qFormat/>
    <w:rPr>
      <w:rFonts w:eastAsia="Liberation Serif;Times New Roman" w:cs="Liberation Serif;Times New Roman"/>
    </w:rPr>
  </w:style>
  <w:style w:type="character" w:styleId="ListLabel34">
    <w:name w:val="ListLabel 34"/>
    <w:qFormat/>
    <w:rPr>
      <w:rFonts w:eastAsia="Liberation Serif;Times New Roman" w:cs="Liberation Serif;Times New Roman"/>
    </w:rPr>
  </w:style>
  <w:style w:type="character" w:styleId="ListLabel35">
    <w:name w:val="ListLabel 35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6">
    <w:name w:val="ListLabel 36"/>
    <w:qFormat/>
    <w:rPr>
      <w:rFonts w:eastAsia="Liberation Serif;Times New Roman" w:cs="Liberation Serif;Times New Roman"/>
      <w:b/>
      <w:bCs/>
      <w:i w:val="false"/>
      <w:iCs w:val="false"/>
    </w:rPr>
  </w:style>
  <w:style w:type="character" w:styleId="ListLabel37">
    <w:name w:val="ListLabel 37"/>
    <w:qFormat/>
    <w:rPr>
      <w:i w:val="false"/>
      <w:iCs w:val="false"/>
    </w:rPr>
  </w:style>
  <w:style w:type="character" w:styleId="ListLabel38">
    <w:name w:val="ListLabel 38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41">
    <w:name w:val="ListLabel 41"/>
    <w:qFormat/>
    <w:rPr>
      <w:i w:val="false"/>
      <w:iCs w:val="false"/>
    </w:rPr>
  </w:style>
  <w:style w:type="character" w:styleId="ListLabel42">
    <w:name w:val="ListLabel 42"/>
    <w:qFormat/>
    <w:rPr>
      <w:rFonts w:eastAsia="Liberation Serif;Times New Roman" w:cs="Liberation Serif;Times New Roman"/>
    </w:rPr>
  </w:style>
  <w:style w:type="character" w:styleId="ListLabel43">
    <w:name w:val="ListLabel 43"/>
    <w:qFormat/>
    <w:rPr>
      <w:rFonts w:eastAsia="Liberation Serif;Times New Roman" w:cs="Liberation Serif;Times New Roman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46">
    <w:name w:val="ListLabel 46"/>
    <w:qFormat/>
    <w:rPr/>
  </w:style>
  <w:style w:type="character" w:styleId="ListLabel47">
    <w:name w:val="ListLabel 47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48">
    <w:name w:val="ListLabel 48"/>
    <w:qFormat/>
    <w:rPr>
      <w:i w:val="false"/>
      <w:iCs w:val="false"/>
    </w:rPr>
  </w:style>
  <w:style w:type="character" w:styleId="ListLabel49">
    <w:name w:val="ListLabel 49"/>
    <w:qFormat/>
    <w:rPr>
      <w:rFonts w:eastAsia="Liberation Serif;Times New Roman" w:cs="Liberation Serif;Times New Roman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/>
  </w:style>
  <w:style w:type="character" w:styleId="ListLabel52">
    <w:name w:val="ListLabel 52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53">
    <w:name w:val="ListLabel 53"/>
    <w:qFormat/>
    <w:rPr/>
  </w:style>
  <w:style w:type="character" w:styleId="ListLabel54">
    <w:name w:val="ListLabel 54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55">
    <w:name w:val="ListLabel 55"/>
    <w:qFormat/>
    <w:rPr>
      <w:i w:val="false"/>
      <w:iCs w:val="false"/>
    </w:rPr>
  </w:style>
  <w:style w:type="character" w:styleId="ListLabel56">
    <w:name w:val="ListLabel 56"/>
    <w:qFormat/>
    <w:rPr>
      <w:rFonts w:eastAsia="Liberation Serif;Times New Roman" w:cs="Liberation Serif;Times New Roman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/>
  </w:style>
  <w:style w:type="character" w:styleId="ListLabel59">
    <w:name w:val="ListLabel 59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0">
    <w:name w:val="ListLabel 60"/>
    <w:qFormat/>
    <w:rPr>
      <w:rFonts w:eastAsia="Liberation Serif;Times New Roman" w:cs="Liberation Serif;Times New Roman"/>
      <w:b w:val="false"/>
      <w:bCs w:val="false"/>
      <w:i w:val="false"/>
      <w:iCs w:val="false"/>
    </w:rPr>
  </w:style>
  <w:style w:type="character" w:styleId="ListLabel61">
    <w:name w:val="ListLabel 61"/>
    <w:qFormat/>
    <w:rPr>
      <w:lang w:val="ru-RU"/>
    </w:rPr>
  </w:style>
  <w:style w:type="character" w:styleId="ListLabel62">
    <w:name w:val="ListLabel 62"/>
    <w:qFormat/>
    <w:rPr>
      <w:rFonts w:eastAsia="Liberation Serif;Times New Roman" w:cs="Liberation Serif;Times New Roman"/>
      <w:b w:val="false"/>
      <w:bCs w:val="false"/>
      <w:i w:val="false"/>
      <w:iCs w:val="false"/>
      <w:lang w:val="ru-RU"/>
    </w:rPr>
  </w:style>
  <w:style w:type="character" w:styleId="ListLabel63">
    <w:name w:val="ListLabel 63"/>
    <w:qFormat/>
    <w:rPr>
      <w:i w:val="false"/>
      <w:iCs w:val="false"/>
      <w:lang w:val="ru-RU"/>
    </w:rPr>
  </w:style>
  <w:style w:type="character" w:styleId="ListLabel64">
    <w:name w:val="ListLabel 64"/>
    <w:qFormat/>
    <w:rPr>
      <w:rFonts w:eastAsia="Liberation Serif;Times New Roman" w:cs="Liberation Serif;Times New Roman"/>
      <w:lang w:val="ru-RU"/>
    </w:rPr>
  </w:style>
  <w:style w:type="character" w:styleId="ListLabel65">
    <w:name w:val="ListLabel 65"/>
    <w:qFormat/>
    <w:rPr>
      <w:b w:val="false"/>
      <w:bCs w:val="false"/>
      <w:lang w:val="ru-RU"/>
    </w:rPr>
  </w:style>
  <w:style w:type="character" w:styleId="ListLabel66">
    <w:name w:val="ListLabel 66"/>
    <w:qFormat/>
    <w:rPr>
      <w:lang w:val="ru-RU"/>
    </w:rPr>
  </w:style>
  <w:style w:type="character" w:styleId="ListLabel67">
    <w:name w:val="ListLabel 67"/>
    <w:qFormat/>
    <w:rPr>
      <w:rFonts w:eastAsia="Liberation Serif;Times New Roman" w:cs="Liberation Serif;Times New Roman"/>
      <w:b w:val="false"/>
      <w:bCs w:val="false"/>
      <w:i w:val="false"/>
      <w:iCs w:val="false"/>
      <w:lang w:val="ru-RU"/>
    </w:rPr>
  </w:style>
  <w:style w:type="character" w:styleId="ListLabel68">
    <w:name w:val="ListLabel 68"/>
    <w:qFormat/>
    <w:rPr>
      <w:i w:val="false"/>
      <w:iCs w:val="false"/>
      <w:lang w:val="ru-RU"/>
    </w:rPr>
  </w:style>
  <w:style w:type="character" w:styleId="ListLabel69">
    <w:name w:val="ListLabel 69"/>
    <w:qFormat/>
    <w:rPr>
      <w:rFonts w:eastAsia="Liberation Serif;Times New Roman" w:cs="Liberation Serif;Times New Roman"/>
      <w:lang w:val="ru-RU"/>
    </w:rPr>
  </w:style>
  <w:style w:type="character" w:styleId="ListLabel70">
    <w:name w:val="ListLabel 70"/>
    <w:qFormat/>
    <w:rPr>
      <w:b w:val="false"/>
      <w:bCs w:val="false"/>
      <w:lang w:val="ru-RU"/>
    </w:rPr>
  </w:style>
  <w:style w:type="character" w:styleId="ListLabel71">
    <w:name w:val="ListLabel 71"/>
    <w:qFormat/>
    <w:rPr>
      <w:lang w:val="ru-RU"/>
    </w:rPr>
  </w:style>
  <w:style w:type="character" w:styleId="ListLabel72">
    <w:name w:val="ListLabel 72"/>
    <w:qFormat/>
    <w:rPr>
      <w:rFonts w:eastAsia="Liberation Serif;Times New Roman" w:cs="Liberation Serif;Times New Roman"/>
      <w:b w:val="false"/>
      <w:bCs w:val="false"/>
      <w:i w:val="false"/>
      <w:iCs w:val="false"/>
      <w:lang w:val="ru-RU"/>
    </w:rPr>
  </w:style>
  <w:style w:type="character" w:styleId="ListLabel73">
    <w:name w:val="ListLabel 73"/>
    <w:qFormat/>
    <w:rPr>
      <w:i w:val="false"/>
      <w:iCs w:val="false"/>
      <w:lang w:val="ru-RU"/>
    </w:rPr>
  </w:style>
  <w:style w:type="character" w:styleId="ListLabel74">
    <w:name w:val="ListLabel 74"/>
    <w:qFormat/>
    <w:rPr>
      <w:rFonts w:eastAsia="Liberation Serif;Times New Roman" w:cs="Liberation Serif;Times New Roman"/>
      <w:lang w:val="ru-RU"/>
    </w:rPr>
  </w:style>
  <w:style w:type="character" w:styleId="ListLabel75">
    <w:name w:val="ListLabel 75"/>
    <w:qFormat/>
    <w:rPr>
      <w:b w:val="false"/>
      <w:bCs w:val="false"/>
    </w:rPr>
  </w:style>
  <w:style w:type="character" w:styleId="ListLabel76">
    <w:name w:val="ListLabel 76"/>
    <w:qFormat/>
    <w:rPr>
      <w:b w:val="false"/>
      <w:bCs w:val="false"/>
      <w:lang w:val="ru-RU"/>
    </w:rPr>
  </w:style>
  <w:style w:type="character" w:styleId="ListLabel77">
    <w:name w:val="ListLabel 77"/>
    <w:qFormat/>
    <w:rPr>
      <w:lang w:val="ru-RU"/>
    </w:rPr>
  </w:style>
  <w:style w:type="character" w:styleId="ListLabel78">
    <w:name w:val="ListLabel 78"/>
    <w:qFormat/>
    <w:rPr>
      <w:rFonts w:eastAsia="Liberation Serif;Times New Roman" w:cs="Liberation Serif;Times New Roman"/>
      <w:b w:val="false"/>
      <w:bCs w:val="false"/>
      <w:i w:val="false"/>
      <w:iCs w:val="false"/>
      <w:lang w:val="ru-RU"/>
    </w:rPr>
  </w:style>
  <w:style w:type="character" w:styleId="ListLabel79">
    <w:name w:val="ListLabel 79"/>
    <w:qFormat/>
    <w:rPr>
      <w:i w:val="false"/>
      <w:iCs w:val="false"/>
      <w:lang w:val="ru-RU"/>
    </w:rPr>
  </w:style>
  <w:style w:type="character" w:styleId="ListLabel80">
    <w:name w:val="ListLabel 80"/>
    <w:qFormat/>
    <w:rPr>
      <w:rFonts w:eastAsia="Liberation Serif;Times New Roman" w:cs="Liberation Serif;Times New Roman"/>
      <w:lang w:val="ru-RU"/>
    </w:rPr>
  </w:style>
  <w:style w:type="character" w:styleId="ListLabel81">
    <w:name w:val="ListLabel 81"/>
    <w:qFormat/>
    <w:rPr>
      <w:rFonts w:eastAsia="Liberation Serif;Times New Roman" w:cs="Liberation Serif;Times New Roman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  <w:lang w:val="ru-RU"/>
    </w:rPr>
  </w:style>
  <w:style w:type="character" w:styleId="ListLabel84">
    <w:name w:val="ListLabel 84"/>
    <w:qFormat/>
    <w:rPr>
      <w:lang w:val="ru-RU"/>
    </w:rPr>
  </w:style>
  <w:style w:type="character" w:styleId="ListLabel85">
    <w:name w:val="ListLabel 85"/>
    <w:qFormat/>
    <w:rPr>
      <w:rFonts w:eastAsia="Liberation Serif;Times New Roman" w:cs="Liberation Serif;Times New Roman"/>
      <w:b w:val="false"/>
      <w:bCs w:val="false"/>
      <w:i w:val="false"/>
      <w:iCs w:val="false"/>
      <w:lang w:val="ru-RU"/>
    </w:rPr>
  </w:style>
  <w:style w:type="character" w:styleId="ListLabel86">
    <w:name w:val="ListLabel 86"/>
    <w:qFormat/>
    <w:rPr>
      <w:i w:val="false"/>
      <w:iCs w:val="false"/>
      <w:lang w:val="ru-RU"/>
    </w:rPr>
  </w:style>
  <w:style w:type="character" w:styleId="ListLabel87">
    <w:name w:val="ListLabel 87"/>
    <w:qFormat/>
    <w:rPr>
      <w:rFonts w:eastAsia="Liberation Serif;Times New Roman" w:cs="Liberation Serif;Times New Roman"/>
      <w:lang w:val="ru-RU"/>
    </w:rPr>
  </w:style>
  <w:style w:type="character" w:styleId="ListLabel88">
    <w:name w:val="ListLabel 88"/>
    <w:qFormat/>
    <w:rPr>
      <w:rFonts w:eastAsia="Liberation Serif;Times New Roman" w:cs="Liberation Serif;Times New Roman"/>
    </w:rPr>
  </w:style>
  <w:style w:type="character" w:styleId="ListLabel89">
    <w:name w:val="ListLabel 89"/>
    <w:qFormat/>
    <w:rPr>
      <w:b w:val="false"/>
      <w:bCs w:val="false"/>
    </w:rPr>
  </w:style>
  <w:style w:type="character" w:styleId="ListLabel90">
    <w:name w:val="ListLabel 90"/>
    <w:qFormat/>
    <w:rPr>
      <w:b w:val="false"/>
      <w:bCs w:val="false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newsru.co.il/israel/19feb2020/uhan_ukr_006.html" TargetMode="External"/><Relationship Id="rId4" Type="http://schemas.openxmlformats.org/officeDocument/2006/relationships/hyperlink" Target="http://sinagoga.kiev.ua/node/16407" TargetMode="External"/><Relationship Id="rId5" Type="http://schemas.openxmlformats.org/officeDocument/2006/relationships/hyperlink" Target="https://news.am/rus/news/562338.html" TargetMode="External"/><Relationship Id="rId6" Type="http://schemas.openxmlformats.org/officeDocument/2006/relationships/hyperlink" Target="https://jews.lv/&#1074;&#1089;&#1090;&#1088;&#1077;&#1095;&#1072;-&#1075;&#1083;&#1072;&#1074;-&#1077;&#1074;&#1088;&#1077;&#1081;&#1089;&#1082;&#1080;&#1093;-&#1086;&#1073;&#1097;&#1080;&#1085;-&#1083;&#1072;&#1090;&#1074;&#1080;&#1080;/novosti-i-sobytiya/" TargetMode="External"/><Relationship Id="rId7" Type="http://schemas.openxmlformats.org/officeDocument/2006/relationships/hyperlink" Target="https://www.facebook.com/babynyar.memorial/photos/a.190655778032066/886131028484534/" TargetMode="External"/><Relationship Id="rId8" Type="http://schemas.openxmlformats.org/officeDocument/2006/relationships/hyperlink" Target="http://www.korydor.in.ua/ua/stories/perejmenuvannia-dorohozhychiv-na-babyn-iar-iak-pochatok-vykryvlennia-istorychnoi-pam-iati.html" TargetMode="External"/><Relationship Id="rId9" Type="http://schemas.openxmlformats.org/officeDocument/2006/relationships/hyperlink" Target="http://djc.com.ua/news/view/new/?id=22803&amp;lang=ru" TargetMode="External"/><Relationship Id="rId10" Type="http://schemas.openxmlformats.org/officeDocument/2006/relationships/hyperlink" Target="https://tass.ru/v-strane/7845395" TargetMode="External"/><Relationship Id="rId11" Type="http://schemas.openxmlformats.org/officeDocument/2006/relationships/hyperlink" Target="https://peterburg.center/news/v-sankt-peterburge-otkroetsya-muzey-holokosta-v-marte-2020-goda-na-territorii-vmm" TargetMode="External"/><Relationship Id="rId12" Type="http://schemas.openxmlformats.org/officeDocument/2006/relationships/hyperlink" Target="https://zbruc.eu/node/95579" TargetMode="External"/><Relationship Id="rId13" Type="http://schemas.openxmlformats.org/officeDocument/2006/relationships/hyperlink" Target="https://reherit.org.ua/" TargetMode="External"/><Relationship Id="rId14" Type="http://schemas.openxmlformats.org/officeDocument/2006/relationships/hyperlink" Target="https://journalist.today/v-kievskoj-oblasti-odobrili-otkrytie-skvera-imeni-sholom-alejhema/" TargetMode="External"/><Relationship Id="rId15" Type="http://schemas.openxmlformats.org/officeDocument/2006/relationships/hyperlink" Target="http://www.kovelrada.gov.ua/news-8628.html" TargetMode="External"/><Relationship Id="rId16" Type="http://schemas.openxmlformats.org/officeDocument/2006/relationships/hyperlink" Target="http://vechirka.net/vandali-znischili-evreyskiy-pamyatnik-u-lisyanci" TargetMode="External"/><Relationship Id="rId17" Type="http://schemas.openxmlformats.org/officeDocument/2006/relationships/hyperlink" Target="https://jewishnews.com.ua/society/pod-cherkassami-razrushili-memorialnuyu-dosku-v-pamyat-o-pogibshix-evreyax" TargetMode="External"/><Relationship Id="rId18" Type="http://schemas.openxmlformats.org/officeDocument/2006/relationships/hyperlink" Target="http://www.checheninfo.ru/237110-azerbajdzhan-muzej-istorii-i-kultury-gorskih-evreev-otkrylsja-v-krasnoj-slobode.html" TargetMode="External"/><Relationship Id="rId19" Type="http://schemas.openxmlformats.org/officeDocument/2006/relationships/hyperlink" Target="https://www.bbc.com/ukrainian/news-51657739" TargetMode="Externa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1041</TotalTime>
  <Application>LibreOffice/6.2.2.2$Windows_X86_64 LibreOffice_project/2b840030fec2aae0fd2658d8d4f9548af4e3518d</Application>
  <Pages>5</Pages>
  <Words>1423</Words>
  <Characters>10777</Characters>
  <CharactersWithSpaces>12197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2020-01-03T21:14:10Z</dcterms:created>
  <dc:creator/>
  <dc:description/>
  <dc:language>uk-UA</dc:language>
  <cp:lastModifiedBy/>
  <dcterms:modified xsi:type="dcterms:W3CDTF">2020-04-09T20:58:21Z</dcterms:modified>
  <cp:revision>62</cp:revision>
  <dc:subject/>
  <dc:title/>
</cp:coreProperties>
</file>